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F" w:rsidRPr="00A7697F" w:rsidRDefault="00A7697F" w:rsidP="00A7697F">
      <w:pPr>
        <w:spacing w:after="300" w:line="240" w:lineRule="auto"/>
        <w:outlineLvl w:val="1"/>
        <w:rPr>
          <w:rFonts w:ascii="Trebuchet MS" w:eastAsia="Times New Roman" w:hAnsi="Trebuchet MS" w:cs="Times New Roman"/>
          <w:caps/>
          <w:color w:val="393845"/>
          <w:sz w:val="23"/>
          <w:szCs w:val="23"/>
          <w:lang w:eastAsia="pt-BR"/>
        </w:rPr>
      </w:pPr>
      <w:bookmarkStart w:id="0" w:name="_GoBack"/>
      <w:bookmarkEnd w:id="0"/>
      <w:r w:rsidRPr="00A7697F">
        <w:rPr>
          <w:rFonts w:ascii="Trebuchet MS" w:eastAsia="Times New Roman" w:hAnsi="Trebuchet MS" w:cs="Times New Roman"/>
          <w:caps/>
          <w:color w:val="393845"/>
          <w:sz w:val="23"/>
          <w:szCs w:val="23"/>
          <w:lang w:eastAsia="pt-BR"/>
        </w:rPr>
        <w:t xml:space="preserve">Norma: LEI 21144, de </w:t>
      </w:r>
      <w:proofErr w:type="gramStart"/>
      <w:r w:rsidRPr="00A7697F">
        <w:rPr>
          <w:rFonts w:ascii="Trebuchet MS" w:eastAsia="Times New Roman" w:hAnsi="Trebuchet MS" w:cs="Times New Roman"/>
          <w:caps/>
          <w:color w:val="393845"/>
          <w:sz w:val="23"/>
          <w:szCs w:val="23"/>
          <w:lang w:eastAsia="pt-BR"/>
        </w:rPr>
        <w:t>14/01/2014</w:t>
      </w:r>
      <w:proofErr w:type="gramEnd"/>
    </w:p>
    <w:p w:rsidR="00A7697F" w:rsidRPr="00A7697F" w:rsidRDefault="00A7697F" w:rsidP="00A7697F">
      <w:pPr>
        <w:shd w:val="clear" w:color="auto" w:fill="FFFFFF"/>
        <w:spacing w:after="300" w:line="324" w:lineRule="auto"/>
        <w:outlineLvl w:val="2"/>
        <w:rPr>
          <w:rFonts w:ascii="Trebuchet MS" w:eastAsia="Times New Roman" w:hAnsi="Trebuchet MS" w:cs="Times New Roman"/>
          <w:b/>
          <w:bCs/>
          <w:caps/>
          <w:color w:val="22388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b/>
          <w:bCs/>
          <w:caps/>
          <w:color w:val="223885"/>
          <w:sz w:val="20"/>
          <w:szCs w:val="20"/>
          <w:lang w:eastAsia="pt-BR"/>
        </w:rPr>
        <w:t>Informações Referenciais</w:t>
      </w:r>
    </w:p>
    <w:p w:rsidR="00A7697F" w:rsidRPr="00A7697F" w:rsidRDefault="00A7697F" w:rsidP="00A7697F">
      <w:pPr>
        <w:shd w:val="clear" w:color="auto" w:fill="FFFFFF"/>
        <w:spacing w:after="0" w:line="324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Ementa: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>CRIA O FUNDO ESTADUAL DOS DIREITOS DO IDOSO. -------------</w:t>
      </w: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Origem: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 xml:space="preserve">LEGISLATIVO 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</w:r>
      <w:hyperlink r:id="rId6" w:history="1"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t>PL. 4189 2013 - PROJETO DE LEI</w:t>
        </w:r>
      </w:hyperlink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-------------</w:t>
      </w: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Fonte: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>PUBLICAÇÃO - MINAS GERAIS DIÁRIO DO EXECUTIVO - 15/01/2014 PÁG. 1 COL. 1 -------------</w:t>
      </w:r>
    </w:p>
    <w:p w:rsidR="00A7697F" w:rsidRPr="00A7697F" w:rsidRDefault="00A7697F" w:rsidP="00A7697F">
      <w:pPr>
        <w:shd w:val="clear" w:color="auto" w:fill="FFFFFF"/>
        <w:spacing w:after="0" w:line="324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Vide: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</w:r>
      <w:hyperlink r:id="rId7" w:history="1"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t>DECRETO 46546 2014</w:t>
        </w:r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br/>
          <w:t>MINAS GERAIS DIÁRIO DO EXECUTIVO - 28/06/2014 PÁG. 13 COL. 2</w:t>
        </w:r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br/>
          <w:t xml:space="preserve">REGULAMENTAÇÃO TOTAL </w:t>
        </w:r>
      </w:hyperlink>
    </w:p>
    <w:p w:rsidR="00A7697F" w:rsidRPr="00A7697F" w:rsidRDefault="00A7697F" w:rsidP="00A7697F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-------------</w:t>
      </w: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Indexação: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>CRIAÇÃO, PRAZO INDETERMINADO, OBJETIVO, BENEFICIÁRIO, DESTINAÇÃO, RECURSOS FINANCEIROS, FUNDO ESTADUAL DOS DIREITOS DO IDOSO.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>COMPETÊNCIA, SECRETARIA DE ESTADO DE DESENVOLVIMENTO SOCIAL, AGENTE EXECUTOR, AGENTE FINANCEIRO, FUNDO ESTADUAL DOS DIREITOS DO IDOSO, GESTÃO, PARTICIPAÇÃO, CONSELHO ESTADUAL DO IDOSO.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 xml:space="preserve">COMPOSIÇÃO, FUNCIONAMENTO, GRUPO </w:t>
      </w:r>
      <w:proofErr w:type="gramStart"/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COORDENADO…</w:t>
      </w:r>
      <w:proofErr w:type="gramEnd"/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begin"/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instrText xml:space="preserve"> HYPERLINK "javascript:;" </w:instrTex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separate"/>
      </w:r>
      <w:r w:rsidRPr="00A7697F">
        <w:rPr>
          <w:rFonts w:ascii="Trebuchet MS" w:eastAsia="Times New Roman" w:hAnsi="Trebuchet MS" w:cs="Times New Roman"/>
          <w:color w:val="FFFFFF"/>
          <w:sz w:val="20"/>
          <w:szCs w:val="20"/>
          <w:shd w:val="clear" w:color="auto" w:fill="94090D"/>
          <w:lang w:eastAsia="pt-BR"/>
        </w:rPr>
        <w:t>Leia Mais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end"/>
      </w:r>
    </w:p>
    <w:p w:rsidR="00A7697F" w:rsidRPr="00A7697F" w:rsidRDefault="00A7697F" w:rsidP="00A7697F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A7697F">
        <w:rPr>
          <w:rFonts w:ascii="Trebuchet MS" w:eastAsia="Times New Roman" w:hAnsi="Trebuchet MS" w:cs="Times New Roman"/>
          <w:vanish/>
          <w:color w:val="555555"/>
          <w:sz w:val="20"/>
          <w:szCs w:val="20"/>
          <w:lang w:eastAsia="pt-BR"/>
        </w:rPr>
        <w:t>R, CONSELHO ESTADUAL DO IDOSO, PROIBIÇÃO, REMUNERAÇÃO, MEMBROS.</w:t>
      </w:r>
      <w:hyperlink r:id="rId8" w:history="1">
        <w:r w:rsidRPr="00A7697F">
          <w:rPr>
            <w:rFonts w:ascii="Trebuchet MS" w:eastAsia="Times New Roman" w:hAnsi="Trebuchet MS" w:cs="Times New Roman"/>
            <w:vanish/>
            <w:color w:val="FFFFFF"/>
            <w:sz w:val="20"/>
            <w:szCs w:val="20"/>
            <w:shd w:val="clear" w:color="auto" w:fill="94090D"/>
            <w:lang w:eastAsia="pt-BR"/>
          </w:rPr>
          <w:t>-</w:t>
        </w:r>
      </w:hyperlink>
    </w:p>
    <w:p w:rsidR="00A7697F" w:rsidRPr="00A7697F" w:rsidRDefault="00A7697F" w:rsidP="00A7697F">
      <w:pPr>
        <w:shd w:val="clear" w:color="auto" w:fill="FFFFFF"/>
        <w:spacing w:after="0" w:line="324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-------------</w:t>
      </w:r>
      <w:r w:rsidRPr="00A7697F">
        <w:rPr>
          <w:rFonts w:ascii="Trebuchet MS" w:eastAsia="Times New Roman" w:hAnsi="Trebuchet MS" w:cs="Times New Roman"/>
          <w:b/>
          <w:bCs/>
          <w:color w:val="555555"/>
          <w:sz w:val="20"/>
          <w:szCs w:val="20"/>
          <w:lang w:eastAsia="pt-BR"/>
        </w:rPr>
        <w:t>Assunto Geral: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br/>
        <w:t xml:space="preserve">FUNDO </w:t>
      </w:r>
      <w:proofErr w:type="gramStart"/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ESTADUAL.</w:t>
      </w:r>
      <w:proofErr w:type="gramEnd"/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-------------</w:t>
      </w:r>
    </w:p>
    <w:p w:rsidR="00A7697F" w:rsidRPr="00A7697F" w:rsidRDefault="00A7697F" w:rsidP="00A7697F">
      <w:pPr>
        <w:spacing w:after="0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</w:p>
    <w:bookmarkStart w:id="1" w:name="texto"/>
    <w:bookmarkEnd w:id="1"/>
    <w:p w:rsidR="00A7697F" w:rsidRPr="00A7697F" w:rsidRDefault="00A7697F" w:rsidP="00A7697F">
      <w:pPr>
        <w:numPr>
          <w:ilvl w:val="0"/>
          <w:numId w:val="1"/>
        </w:numPr>
        <w:spacing w:after="0" w:line="240" w:lineRule="auto"/>
        <w:ind w:left="150"/>
        <w:textAlignment w:val="center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begin"/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instrText xml:space="preserve"> HYPERLINK "http://www.almg.gov.br/consulte/legislacao/completa/completa.html?num=21144&amp;ano=2014&amp;tipo=LEI" \l "js_textoOriginal" </w:instrTex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separate"/>
      </w:r>
      <w:r w:rsidRPr="00A7697F">
        <w:rPr>
          <w:rFonts w:ascii="Trebuchet MS" w:eastAsia="Times New Roman" w:hAnsi="Trebuchet MS" w:cs="Times New Roman"/>
          <w:b/>
          <w:bCs/>
          <w:caps/>
          <w:color w:val="393845"/>
          <w:sz w:val="23"/>
          <w:szCs w:val="23"/>
          <w:lang w:eastAsia="pt-BR"/>
        </w:rPr>
        <w:t>Texto Original</w:t>
      </w: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fldChar w:fldCharType="end"/>
      </w:r>
    </w:p>
    <w:p w:rsidR="00A7697F" w:rsidRPr="00A7697F" w:rsidRDefault="00A7697F" w:rsidP="00A7697F">
      <w:pPr>
        <w:shd w:val="clear" w:color="auto" w:fill="F7F8F9"/>
        <w:spacing w:after="0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 xml:space="preserve">Imprimir </w:t>
      </w:r>
      <w:proofErr w:type="spellStart"/>
      <w:r w:rsidRPr="00A7697F">
        <w:rPr>
          <w:rFonts w:ascii="Trebuchet MS" w:eastAsia="Times New Roman" w:hAnsi="Trebuchet MS" w:cs="Times New Roman"/>
          <w:color w:val="555555"/>
          <w:sz w:val="20"/>
          <w:szCs w:val="20"/>
          <w:lang w:eastAsia="pt-BR"/>
        </w:rPr>
        <w:t>documento</w:t>
      </w:r>
      <w:hyperlink r:id="rId9" w:tooltip="Entenda a Norma" w:history="1"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t>Entenda</w:t>
        </w:r>
        <w:proofErr w:type="spellEnd"/>
        <w:r w:rsidRPr="00A7697F">
          <w:rPr>
            <w:rFonts w:ascii="Trebuchet MS" w:eastAsia="Times New Roman" w:hAnsi="Trebuchet MS" w:cs="Times New Roman"/>
            <w:color w:val="AB0000"/>
            <w:sz w:val="20"/>
            <w:szCs w:val="20"/>
            <w:lang w:eastAsia="pt-BR"/>
          </w:rPr>
          <w:t xml:space="preserve"> a norma</w:t>
        </w:r>
      </w:hyperlink>
    </w:p>
    <w:p w:rsidR="00A7697F" w:rsidRPr="00A7697F" w:rsidRDefault="00A7697F" w:rsidP="00A7697F">
      <w:pPr>
        <w:spacing w:after="300" w:line="240" w:lineRule="auto"/>
        <w:outlineLvl w:val="2"/>
        <w:rPr>
          <w:rFonts w:ascii="Trebuchet MS" w:eastAsia="Times New Roman" w:hAnsi="Trebuchet MS" w:cs="Times New Roman"/>
          <w:b/>
          <w:bCs/>
          <w:caps/>
          <w:vanish/>
          <w:color w:val="223885"/>
          <w:sz w:val="20"/>
          <w:szCs w:val="20"/>
          <w:lang w:eastAsia="pt-BR"/>
        </w:rPr>
      </w:pPr>
      <w:r w:rsidRPr="00A7697F">
        <w:rPr>
          <w:rFonts w:ascii="Trebuchet MS" w:eastAsia="Times New Roman" w:hAnsi="Trebuchet MS" w:cs="Times New Roman"/>
          <w:b/>
          <w:bCs/>
          <w:caps/>
          <w:vanish/>
          <w:color w:val="223885"/>
          <w:sz w:val="20"/>
          <w:szCs w:val="20"/>
          <w:lang w:eastAsia="pt-BR"/>
        </w:rPr>
        <w:t>LEI 21144, de 14/01/2014 - Texto Original</w:t>
      </w:r>
    </w:p>
    <w:p w:rsidR="00A7697F" w:rsidRPr="00A7697F" w:rsidRDefault="00A7697F" w:rsidP="00A7697F">
      <w:pPr>
        <w:spacing w:after="225" w:line="270" w:lineRule="atLeast"/>
        <w:ind w:left="4471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Cria o Fundo Estadual dos Direitos do Idoso.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O GOVERNADOR DO ESTADO DE MINAS GERAIS,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 Povo do Estado de Minas Gerais, por seus representantes, decretou e eu, em seu nome promulgo a seguinte Lei: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Art. 1° Fica criado o Fundo Estadual dos Direitos do Idoso, de função programática, observado o disposto na </w:t>
      </w:r>
      <w:hyperlink r:id="rId10" w:history="1">
        <w:r w:rsidRPr="00A7697F">
          <w:rPr>
            <w:rFonts w:ascii="Courier New" w:eastAsia="Times New Roman" w:hAnsi="Courier New" w:cs="Courier New"/>
            <w:color w:val="AB0000"/>
            <w:sz w:val="20"/>
            <w:szCs w:val="20"/>
            <w:lang w:eastAsia="pt-BR"/>
          </w:rPr>
          <w:t>Lei Complementar n° 91, de 19 de janeiro de 2006</w:t>
        </w:r>
      </w:hyperlink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com o objetivo de captar recursos e financiar políticas públicas, programas, projetos e ações voltados para o idoso.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2° Constituem recursos do Fundo Estadual dos Direitos do Idoso: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 – as dotações consignadas no orçamento do Estado e os créditos adicionais;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II – as transferências e os repasses da União, de outros estados e dos municípios;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III – os auxílios, legados, contribuições e doações, de qualquer natureza, que lhe forem destinados por pessoas físicas ou jurídicas, públicas ou privadas, nacionais ou estrangeiras, ou por organismos internacionais;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IV – as multas decorrentes de infrações administrativas aplicadas por autoridade estadual em razão da desobediência ao atendimento prioritário ao idoso e do descumprimento, por entidade de atendimento ao idoso, das prescrições da Lei Federal n° 10.741, de 1° de outubro de 2003;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 – as multas aplicadas pela autoridade judiciária estadual, com fundamento na Lei Federal n° 10.741, de 2003, em razão de irregularidade em entidade de atendimento ao idoso ou de descumprimento de obrigação de fazer ou não fazer;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VI – as multas penais decorrentes de condenação pela autoridade judiciária estadual por crimes previstos na Lei Federal n° 10.741, de 2003;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VII – os recursos financeiros oriundos de convênios, contratos ou acordos, celebrados pelo Estado e por instituições ou entidades públicas ou privadas, governamentais ou não governamentais, nacionais ou internacionais, relativos a programas, projetos e ações de promoção, proteção e defesa dos direitos do idoso;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VIII – outros recursos.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1° Os recursos provenientes de doação de pessoas físicas e jurídicas poderão ser deduzidos do imposto de renda, nos termos da Lei Federal n° 12.213, de 20 de janeiro de 2010.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2° Na hipótese de extinção do Fundo Estadual dos Direitos do Idoso, seu patrimônio será revertido ao Tesouro Estadual, na forma de regulamento.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3° Os recursos do Fundo Estadual dos Direitos do Idoso serão aplicados prioritariamente em programas e ações que tenham finalidades vinculadas às linhas de ação da política de atendimento ao idoso e à garantia dos direitos previstos na Lei Federal n° 10.741, de 2003.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4° São beneficiários de recursos do Fundo Estadual dos Direitos do Idoso, para aplicação em programas e ações que atendam aos objetivos dispostos no art. 1° desta Lei, os órgãos e as entidades da administração pública estadual e os municípios.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§ 1° A destinação dos recursos do Fundo Estadual dos Direitos do Idoso poderá ocorrer por transferência voluntária dos órgãos e entidades a que se refere o caput a entidades privadas sem fins lucrativos, na forma de regulamento.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2° A contrapartida a ser exigida dos municípios obedecerá, no que couber, aos critérios básicos de contrapartida estabelecidos na Lei de Diretrizes Orçamentárias e na regulamentação do fundo de que trata esta Lei.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5° As disponibilidades temporárias de caixa do Fundo Estadual dos Direitos do Idoso serão remuneradas de acordo com as normas financeiras aplicadas ao setor público, observado o princípio de unidade de tesouraria, nos termos do art. 56 da Lei Federal n° 4.320, de 17 de março de 1964.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6° São administradores do Fundo Estadual dos Direitos do Idoso: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 – o gestor;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 – o agente executor;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III – o agente financeiro;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IV – o grupo coordenador.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Art. 7° A Secretaria de Estado de Desenvolvimento Social – Sedese – é a gestora, agente executora e agente financeira do Fundo Estadual dos Direitos do Idoso, competindo-lhe o exercício das atribuições definidas na </w:t>
      </w:r>
      <w:hyperlink r:id="rId11" w:history="1">
        <w:r w:rsidRPr="00A7697F">
          <w:rPr>
            <w:rFonts w:ascii="Courier New" w:eastAsia="Times New Roman" w:hAnsi="Courier New" w:cs="Courier New"/>
            <w:color w:val="AB0000"/>
            <w:sz w:val="20"/>
            <w:szCs w:val="20"/>
            <w:lang w:eastAsia="pt-BR"/>
          </w:rPr>
          <w:t>Lei Complementar n° 91, de 2006</w:t>
        </w:r>
      </w:hyperlink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 e em regulamento.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1º A gestão de que trata o caput será desenvolvida em conjunto com o Conselho Estadual do Idoso – CEI –, cuja atuação consistirá na definição de prioridades, sem prejuízo das competências estabelecidas pela Lei no 13.176, de 20 de janeiro de 1999.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2º Não será destinada remuneração à Sedese em decorrência do exercício das competências de administração do Fundo Estadual dos Direitos do Idoso.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3º Será admitida a destinação de recursos do Fundo Estadual dos Direitos do Idoso para despesas com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proofErr w:type="gramStart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pessoal</w:t>
      </w:r>
      <w:proofErr w:type="gramEnd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ou custeio dos órgãos e entidades que atuem como seus administradores, desde que as despesas sejam vinculadas às ações finalísticas de execução de programas e ações sociais por ele </w:t>
      </w: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 xml:space="preserve">beneficiados, nos termos do inciso III do caput do art. 5º da </w:t>
      </w:r>
      <w:hyperlink r:id="rId12" w:history="1">
        <w:r w:rsidRPr="00A7697F">
          <w:rPr>
            <w:rFonts w:ascii="Courier New" w:eastAsia="Times New Roman" w:hAnsi="Courier New" w:cs="Courier New"/>
            <w:color w:val="AB0000"/>
            <w:sz w:val="20"/>
            <w:szCs w:val="20"/>
            <w:lang w:eastAsia="pt-BR"/>
          </w:rPr>
          <w:t>Lei Complementar nº 91, de 2006</w:t>
        </w:r>
      </w:hyperlink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8° Integram o grupo coordenador a que se refere o inciso IV do art. 6° um representante de cada um dos seguintes órgãos: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I – Secretaria de Estado de Planejamento e Gestão – </w:t>
      </w:r>
      <w:proofErr w:type="spellStart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Seplag</w:t>
      </w:r>
      <w:proofErr w:type="spellEnd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 – Secretaria de Estado de Fazenda – SEF;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III – Secretaria de Estado de Desenvolvimento Social – Sedese;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IV – Conselho Estadual do Idoso – CEI.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§ 1° Os membros do grupo coordenador serão designados pelo Governador do Estado, conforme indicação dos titulares dos órgãos a que se referem os incisos I a IV do </w:t>
      </w:r>
      <w:proofErr w:type="gramStart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caput .</w:t>
      </w:r>
      <w:proofErr w:type="gramEnd"/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2° A presidência do grupo coordenador do Fundo Estadual dos Direitos do Idoso será exercida pelo representante da Sedese.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§ 3° A função de membro do grupo coordenador é considerada de relevante interesse público e não será remunerada a nenhum título.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9° Os demonstrativos financeiros do Fundo Estadual dos Direitos do Idoso obedecerão ao disposto na Lei Federal n° 4.320, de 1964, e aos demais atos normativos aplicáveis.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10. Cabe ao CEI o controle do fundo de que trata esta Lei, sem prejuízo daquele exercido pelos demais órgãos de controle interno e externo.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11. As normas operacionais e complementares necessárias à execução desta Lei serão estabelecidas em regulamento.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12. O não cumprimento das disposições legais relacionadas ao Fundo Estadual dos Direitos do Idoso acarretará a aplicação das seguintes sanções administrativas, cumulativamente ou não, sem prejuízo das responsabilidades civis e penais pertinentes: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 – impedimento da celebração de convênios com a administração pública estadual;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II – suspensão das transferências voluntárias de recursos estaduais;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III – devolução dos recursos transferidos voluntariamente na forma do § 1° do art. 4°, atualizados monetariamente.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Art. 13. O Fundo Estadual dos Direitos do Idoso terá prazo indeterminado, nos termos da alínea “b” do inciso I do art. 5° da </w:t>
      </w:r>
      <w:hyperlink r:id="rId13" w:history="1">
        <w:r w:rsidRPr="00A7697F">
          <w:rPr>
            <w:rFonts w:ascii="Courier New" w:eastAsia="Times New Roman" w:hAnsi="Courier New" w:cs="Courier New"/>
            <w:color w:val="AB0000"/>
            <w:sz w:val="20"/>
            <w:szCs w:val="20"/>
            <w:lang w:eastAsia="pt-BR"/>
          </w:rPr>
          <w:t>Lei Complementar n° 91, de 2006</w:t>
        </w:r>
      </w:hyperlink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Art. 14. Esta Lei entra em vigor na data de sua publicação.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Palácio Tiradentes, em Belo Horizonte, aos 14 de janeiro de 2014; 226º da Inconfidência Mineira e 193º da Independência do Brasil.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ANTONIO AUGUSTO JUNHO ANASTASIA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Danilo de Castro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Maria </w:t>
      </w:r>
      <w:proofErr w:type="spellStart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Coeli</w:t>
      </w:r>
      <w:proofErr w:type="spellEnd"/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Simões Pires</w:t>
      </w:r>
    </w:p>
    <w:p w:rsidR="00A7697F" w:rsidRPr="00A7697F" w:rsidRDefault="00A7697F" w:rsidP="00A7697F">
      <w:pPr>
        <w:spacing w:before="225" w:after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Renata Maria Paes de Vilhena</w:t>
      </w:r>
    </w:p>
    <w:p w:rsidR="00A7697F" w:rsidRPr="00A7697F" w:rsidRDefault="00A7697F" w:rsidP="00A7697F">
      <w:pPr>
        <w:spacing w:before="225" w:line="270" w:lineRule="atLeast"/>
        <w:ind w:firstLine="737"/>
        <w:rPr>
          <w:rFonts w:ascii="Lucida Console" w:eastAsia="Times New Roman" w:hAnsi="Lucida Console" w:cs="Times New Roman"/>
          <w:color w:val="000000"/>
          <w:sz w:val="20"/>
          <w:szCs w:val="20"/>
          <w:lang w:eastAsia="pt-BR"/>
        </w:rPr>
      </w:pPr>
      <w:r w:rsidRPr="00A7697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Cássio Antonio Ferreira Soares</w:t>
      </w:r>
    </w:p>
    <w:p w:rsidR="001316EF" w:rsidRDefault="001316EF"/>
    <w:sectPr w:rsidR="00131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5F3"/>
    <w:multiLevelType w:val="multilevel"/>
    <w:tmpl w:val="3E1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F"/>
    <w:rsid w:val="001316EF"/>
    <w:rsid w:val="00807AB9"/>
    <w:rsid w:val="00A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3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5C5C5"/>
                            <w:left w:val="single" w:sz="6" w:space="11" w:color="C5C5C5"/>
                            <w:bottom w:val="none" w:sz="0" w:space="0" w:color="auto"/>
                            <w:right w:val="single" w:sz="6" w:space="11" w:color="C5C5C5"/>
                          </w:divBdr>
                        </w:div>
                        <w:div w:id="9542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5C5C5"/>
                            <w:left w:val="single" w:sz="6" w:space="15" w:color="C5C5C5"/>
                            <w:bottom w:val="single" w:sz="6" w:space="8" w:color="C5C5C5"/>
                            <w:right w:val="single" w:sz="6" w:space="15" w:color="C5C5C5"/>
                          </w:divBdr>
                          <w:divsChild>
                            <w:div w:id="19122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1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87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5C5C5"/>
                                <w:right w:val="none" w:sz="0" w:space="0" w:color="auto"/>
                              </w:divBdr>
                            </w:div>
                            <w:div w:id="10185819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.almg.gov.br/consulte/legislacao/completa/completa.html?num=91&amp;ano=2006&amp;tipo=L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mg.gov.br/consulte/legislacao/completa/completa.html?tipo=DEC&amp;num=46546&amp;comp=&amp;ano=2014" TargetMode="External"/><Relationship Id="rId12" Type="http://schemas.openxmlformats.org/officeDocument/2006/relationships/hyperlink" Target="http://www.almg.gov.br/consulte/legislacao/completa/completa.html?num=91&amp;ano=2006&amp;tipo=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g.gov.br/atividade_parlamentar/tramitacao_projetos/interna.html?a=2013&amp;n=4189&amp;t=PL" TargetMode="External"/><Relationship Id="rId11" Type="http://schemas.openxmlformats.org/officeDocument/2006/relationships/hyperlink" Target="http://www.almg.gov.br/consulte/legislacao/completa/completa.html?num=91&amp;ano=2006&amp;tipo=L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mg.gov.br/consulte/legislacao/completa/completa.html?num=91&amp;ano=2006&amp;tipo=L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server.almg.gov.br/acervo/887/81888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Lopes Pessoa</dc:creator>
  <cp:lastModifiedBy>Leila Lopes Pessoa</cp:lastModifiedBy>
  <cp:revision>2</cp:revision>
  <dcterms:created xsi:type="dcterms:W3CDTF">2016-10-11T15:18:00Z</dcterms:created>
  <dcterms:modified xsi:type="dcterms:W3CDTF">2016-10-11T15:18:00Z</dcterms:modified>
</cp:coreProperties>
</file>